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F4316EF" w:rsidR="007C2FEE" w:rsidRPr="00235187" w:rsidRDefault="00A14FA0" w:rsidP="007C2FEE">
      <w:pPr>
        <w:pStyle w:val="Head"/>
      </w:pPr>
      <w:r>
        <w:rPr>
          <w:lang w:val="ru"/>
        </w:rPr>
        <w:t>Wirtgen │ Бесструнная укладка в штате в Орегон</w:t>
      </w:r>
    </w:p>
    <w:p w14:paraId="34A89D42" w14:textId="0B3A37F1" w:rsidR="007C2FEE" w:rsidRPr="00235187" w:rsidRDefault="00A14FA0" w:rsidP="007C2FEE">
      <w:pPr>
        <w:pStyle w:val="Subhead"/>
      </w:pPr>
      <w:r>
        <w:rPr>
          <w:bCs/>
          <w:iCs w:val="0"/>
          <w:lang w:val="ru"/>
        </w:rPr>
        <w:t>Эффективная укладка бетона благодаря технологии бетоноукладчиков со скользящими формами Wirtgen</w:t>
      </w:r>
    </w:p>
    <w:p w14:paraId="43A5AB78" w14:textId="4EB0E384" w:rsidR="007C2FEE" w:rsidRPr="00235187" w:rsidRDefault="00A14FA0" w:rsidP="007C2FEE">
      <w:pPr>
        <w:pStyle w:val="Teaser"/>
      </w:pPr>
      <w:r>
        <w:rPr>
          <w:bCs/>
          <w:lang w:val="ru"/>
        </w:rPr>
        <w:t xml:space="preserve">Для строящегося жилого массива в Спрингфилде, штат Орегон, бетоноукладчик со скользящими формами Wirtgen сформировал бордюрные камни и водоотводные лотки. В работе использовался бетоноукладчик SP 15i со встроенной системой AutoPilot 2.0, что значительно ускорило строительный процесс и обеспечило высокую точность укладки. </w:t>
      </w:r>
    </w:p>
    <w:p w14:paraId="45AFE0CD" w14:textId="73151D23" w:rsidR="007C2FEE" w:rsidRPr="00235187" w:rsidRDefault="004B55C7" w:rsidP="008D26D8">
      <w:pPr>
        <w:pStyle w:val="Absatzberschrift"/>
      </w:pPr>
      <w:r>
        <w:rPr>
          <w:bCs/>
          <w:lang w:val="ru"/>
        </w:rPr>
        <w:t>Бесструнная укладка профилей благодаря системе AutoPilot 2.0</w:t>
      </w:r>
    </w:p>
    <w:p w14:paraId="528C4A5A" w14:textId="1FFC07BE" w:rsidR="007C2FEE" w:rsidRPr="00235187" w:rsidRDefault="00A14FA0">
      <w:pPr>
        <w:pStyle w:val="Standardabsatz"/>
      </w:pPr>
      <w:r>
        <w:rPr>
          <w:lang w:val="ru"/>
        </w:rPr>
        <w:t>Для нового жилого массива в Спрингфилде было изготовлено более 730 метров бордюров и лотков. Бетоноукладчик Wirtgen SP 15i внес решающий вклад в быструю реализацию этого проекта. Интеграция системы бесструнного трехмерного управления машиной AutoPilot 2.0 в бетоноукладчик SP 15i позволила выполнить работы на строительной площадке в Спрингфилде исключительно быстро и эффективно. Собственная разработка компании Wirtgen заменяет трудоемкие процессы по геодезической съемке, натяжению и демонтажу копирных струн, а также созданию геодезической модели данных. Это значительно снижает трудозатраты и ощутимо сокращает расходы. Система Wirtgen AutoPilot 2.0 обеспечивает высокую экономичность и точность при укладке профилей как в конфигурации Offset (сбоку от машины), так и Inset (между гусеницами): с ее помощью можно возводить монолитные бетонные защитные ограждения, бордюры, островки безопасности или укладывать дорожные покрытия шириной до 3,5 метров. Система 3D-управления AutoPilot 2.0 работает на основе цифровой модели данных, которая либо создается по уже имеющимся чертежам, либо формируется непосредственно на строительной площадке. На основе всех измеренных точек программное обеспечение рассчитывает оптимальную траекторию для укладки бетона. Два смонтированных на машине GPS-приемника осуществляют связь с базовой GPS-станцией на стройплощадке. Спутниковая навигационная система (GNSS) полностью автоматически управляет рулением и поперечным наклоном бетоноукладчика со скользящими формами. Wirtgen предлагает систему AutoPilot 2.0 для моделей SP 15i, SP 25i и SP 33. Также возможно дооснащение уже находящихся в эксплуатации машин.</w:t>
      </w:r>
    </w:p>
    <w:p w14:paraId="6B0D4E7C" w14:textId="5FF77824" w:rsidR="007C2FEE" w:rsidRPr="00235187" w:rsidRDefault="00A14FA0" w:rsidP="007C2FEE">
      <w:pPr>
        <w:pStyle w:val="Teaserhead"/>
      </w:pPr>
      <w:r>
        <w:rPr>
          <w:bCs/>
          <w:lang w:val="ru"/>
        </w:rPr>
        <w:t xml:space="preserve">Снижение затрат, повышение качества </w:t>
      </w:r>
    </w:p>
    <w:p w14:paraId="29EB56C7" w14:textId="01AB4598" w:rsidR="00A14FA0" w:rsidRPr="00235187" w:rsidRDefault="00BB557B" w:rsidP="009D40A0">
      <w:pPr>
        <w:pStyle w:val="Standardabsatz"/>
      </w:pPr>
      <w:r>
        <w:rPr>
          <w:lang w:val="ru"/>
        </w:rPr>
        <w:t xml:space="preserve">Строительная компания Roger Langeliers Construction Co. (RLC) делает ставку на машинное оборудование, которое позволяет оптимально достигать поставленных клиентами целей по качеству и соблюдению сроков. Одновременно с этим в центре внимания компании находятся операторы: их работа должна быть безопасной, быстрой и комфортной. Модель SP 15i – отличный тому пример. Для руководителя строительных работ Томаса Каллаи интеграция системы AutoPilot 2.0 выводит строительный процесс на совершенно новый уровень: «Мы работаем с Wirtgen SP 15i, а также используем AutoPilot для всего проекта. Эти добрые 730 метров мы подготовили за два-три часа. Затем мы просто переносим все данные на планшет машины — и можно сразу приступать к работе». Команда дорожников высоко </w:t>
      </w:r>
      <w:r>
        <w:rPr>
          <w:lang w:val="ru"/>
        </w:rPr>
        <w:lastRenderedPageBreak/>
        <w:t>оценила простоту управления машиной, освоение которой происходит очень быстро. «Это действительно очень просто. Будь то включение, обучение или само управление — с этим каждый справится на отлично», — говорит оператор машины Кевин Валентайн, который работает с SP 15 уже два года.</w:t>
      </w:r>
    </w:p>
    <w:p w14:paraId="482A7801" w14:textId="3610A11B" w:rsidR="00426832" w:rsidRDefault="00A14FA0" w:rsidP="00426832">
      <w:pPr>
        <w:pStyle w:val="Standardabsatz"/>
        <w:spacing w:after="0"/>
      </w:pPr>
      <w:r>
        <w:rPr>
          <w:lang w:val="ru"/>
        </w:rPr>
        <w:t xml:space="preserve">«Низкий расход топлива имеет для нас колоссальное значение», — объясняет Кевин Валентайн. — Мы выполняем два крупных объекта за три дня без дозаправки. В режиме ECO машина автоматически адаптирует потребляемую мощность, как только мы включаем Trimmer (профилировщик основания) или ленточный конвейер». Помимо низкого расхода топлива, этот бетоноукладчик со скользящими формами также менее подвержен поломкам: Валентайн, который отвечает в том числе за надлежащую эксплуатацию SP 15i, высоко оценивает надежность машины. Даже при непрерывной работе в течение четырех дней хватает одной заправки рабочей жидкости для дизельных двигателей. </w:t>
      </w:r>
    </w:p>
    <w:p w14:paraId="3AAA6D9D" w14:textId="13913ECE" w:rsidR="00A14FA0" w:rsidRPr="00235187" w:rsidRDefault="00A14FA0">
      <w:pPr>
        <w:pStyle w:val="Standardabsatz"/>
      </w:pPr>
      <w:r>
        <w:rPr>
          <w:lang w:val="ru"/>
        </w:rPr>
        <w:t>Для руководителя строительных работ RLC Томаса Каллаи экономия времени при замене опалубки, которую можно выполнять прямо на объекте, является огромным плюсом: «Машина очень хорошо сбалансирована. Это облегчает ее адаптацию к конкретной рабочей ситуации. Переоснащение происходит действительно быстро». Благодаря быстросъемному креплению замена опалубки выполняется очень просто. Оператору машины достаточно нажать всего одну кнопку, и опалубка практически сама заезжает на машину.</w:t>
      </w:r>
    </w:p>
    <w:p w14:paraId="213BB9A0" w14:textId="46231D55" w:rsidR="00A14FA0" w:rsidRPr="00235187" w:rsidRDefault="00A14FA0" w:rsidP="00A14FA0">
      <w:pPr>
        <w:pStyle w:val="Teaserhead"/>
      </w:pPr>
      <w:r>
        <w:rPr>
          <w:bCs/>
          <w:lang w:val="ru"/>
        </w:rPr>
        <w:t>Оперативный ввод в эксплуатацию всестороннее сервисное обслуживание на местах</w:t>
      </w:r>
    </w:p>
    <w:p w14:paraId="24976654" w14:textId="5AC5D41E" w:rsidR="00A14FA0" w:rsidRPr="00235187" w:rsidRDefault="00426832" w:rsidP="00235187">
      <w:pPr>
        <w:pStyle w:val="Standardabsatz"/>
        <w:spacing w:after="0"/>
      </w:pPr>
      <w:r>
        <w:rPr>
          <w:lang w:val="ru"/>
        </w:rPr>
        <w:t>До начала использования своего первого бетоноукладчика SP 15i подрядная строительная организация работала по копирной струне. Переход от применявшихся до этого машин к технике Wirtgen прошел гладко. Компании RLC помогали сервисные инженеры Wirtgen, которые не только объяснили нюансы управления и обслуживания машины, но и подробно разобрали её различные функции.</w:t>
      </w:r>
    </w:p>
    <w:p w14:paraId="51BF1708" w14:textId="050111F2" w:rsidR="00A14FA0" w:rsidRDefault="00A14FA0" w:rsidP="00A14FA0">
      <w:pPr>
        <w:pStyle w:val="Standardabsatz"/>
      </w:pPr>
      <w:r>
        <w:rPr>
          <w:lang w:val="ru"/>
        </w:rPr>
        <w:t>Когда год спустя на машину дополнительно установили AutoPilot 2.0, проверенная сервисная служба Wirtgen снова пришла на помощь. «Сотрудники Wirtgen сопровождали нас на нескольких проектах. Они обучили нас работе с системой, показали, как настраивать рулевое управление и подъем машины, а также как решать проблемы прямо в процессе работы. Это нам колоссально помогло», — говорит Томас Каллаи.</w:t>
      </w:r>
    </w:p>
    <w:p w14:paraId="2C050CBF" w14:textId="77777777" w:rsidR="00DF6A89" w:rsidRDefault="00DF6A89" w:rsidP="009D40A0">
      <w:pPr>
        <w:pStyle w:val="Teaserhead"/>
      </w:pPr>
      <w:r>
        <w:rPr>
          <w:bCs/>
          <w:lang w:val="ru"/>
        </w:rPr>
        <w:t>Преемник уже на рынке</w:t>
      </w:r>
    </w:p>
    <w:p w14:paraId="24D3EE5F" w14:textId="486BC77A" w:rsidR="00DF6A89" w:rsidRPr="009D40A0" w:rsidRDefault="00DF6A89" w:rsidP="00A90FA3">
      <w:pPr>
        <w:jc w:val="both"/>
        <w:rPr>
          <w:sz w:val="22"/>
          <w:szCs w:val="22"/>
        </w:rPr>
      </w:pPr>
      <w:r>
        <w:rPr>
          <w:sz w:val="22"/>
          <w:szCs w:val="24"/>
          <w:lang w:val="ru"/>
        </w:rPr>
        <w:t xml:space="preserve">В настоящее время компания Wirtgen продает еще один бетоноукладчик со скользящими формами — модель SP 33. Его обновленная концепция управления значительно упрощает повседневную работу на строительной площадке. Обзорность, </w:t>
      </w:r>
      <w:r>
        <w:rPr>
          <w:sz w:val="22"/>
          <w:szCs w:val="22"/>
          <w:lang w:val="ru"/>
        </w:rPr>
        <w:t>человеко-машинный интерфейс (HMI) с сенсорным экраном и гибкость использования на объекте стали еще лучше. Помимо метода укладки со смещением (Offset), SP 33 также может применять метод поперечной укладки (Crosspave). В этом случае укладка осуществляется в поперечном направлении без использования профилировщика основания Trimmer. Благодаря раздвижным гусеничным ходовым тележкам и максимальной маневренности, SP 33 отлично продвигается вперед даже в условиях ограниченного пространства.</w:t>
      </w:r>
    </w:p>
    <w:p w14:paraId="64C181EF" w14:textId="77777777" w:rsidR="00A14FA0" w:rsidRPr="00235187" w:rsidRDefault="00A14FA0" w:rsidP="007C2FEE">
      <w:pPr>
        <w:pStyle w:val="Standardabsatz"/>
      </w:pPr>
    </w:p>
    <w:p w14:paraId="535A2433" w14:textId="77777777" w:rsidR="00235187" w:rsidRDefault="00235187">
      <w:pPr>
        <w:rPr>
          <w:b/>
          <w:bCs/>
          <w:sz w:val="22"/>
          <w:szCs w:val="22"/>
        </w:rPr>
      </w:pPr>
      <w:r>
        <w:rPr>
          <w:b/>
          <w:bCs/>
          <w:sz w:val="22"/>
          <w:szCs w:val="22"/>
          <w:lang w:val="ru"/>
        </w:rPr>
        <w:br w:type="page"/>
      </w:r>
    </w:p>
    <w:p w14:paraId="64ABBB85" w14:textId="0D5D678C" w:rsidR="007C2FEE" w:rsidRPr="00235187" w:rsidRDefault="007C2FEE" w:rsidP="00BC487A">
      <w:pPr>
        <w:rPr>
          <w:b/>
          <w:bCs/>
          <w:sz w:val="22"/>
          <w:szCs w:val="22"/>
        </w:rPr>
      </w:pPr>
      <w:r>
        <w:rPr>
          <w:b/>
          <w:bCs/>
          <w:sz w:val="22"/>
          <w:szCs w:val="22"/>
          <w:lang w:val="ru"/>
        </w:rPr>
        <w:lastRenderedPageBreak/>
        <w:t>Фотографии:</w:t>
      </w:r>
    </w:p>
    <w:p w14:paraId="06345839" w14:textId="77777777" w:rsidR="00BC487A" w:rsidRPr="00235187" w:rsidRDefault="00BC487A" w:rsidP="00BC487A">
      <w:pPr>
        <w:rPr>
          <w:rFonts w:eastAsiaTheme="minorHAnsi" w:cstheme="minorBidi"/>
          <w:b/>
          <w:sz w:val="22"/>
          <w:szCs w:val="24"/>
        </w:rPr>
      </w:pPr>
    </w:p>
    <w:p w14:paraId="5BFBF390" w14:textId="59C44A7A" w:rsidR="007C2FEE" w:rsidRPr="00235187" w:rsidRDefault="00081330" w:rsidP="00BA7BC5">
      <w:pPr>
        <w:pStyle w:val="BUbold"/>
        <w:rPr>
          <w:b w:val="0"/>
          <w:bCs/>
        </w:rPr>
      </w:pPr>
      <w:r>
        <w:rPr>
          <w:b w:val="0"/>
          <w:noProof/>
          <w:lang w:val="ru"/>
        </w:rPr>
        <w:drawing>
          <wp:inline distT="0" distB="0" distL="0" distR="0" wp14:anchorId="5AC14F6E" wp14:editId="29570C99">
            <wp:extent cx="2520000" cy="14173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ru"/>
        </w:rPr>
        <w:br/>
      </w:r>
      <w:r>
        <w:rPr>
          <w:bCs/>
          <w:lang w:val="ru"/>
        </w:rPr>
        <w:t>w_pic_sp_15i_oregon_0003</w:t>
      </w:r>
      <w:r>
        <w:rPr>
          <w:b w:val="0"/>
          <w:lang w:val="ru"/>
        </w:rPr>
        <w:br/>
        <w:t>Для нового жилого массива в Спрингфилде бетоноукладчик со скользящими формами Wirtgen уложил бордюры и водосточные желоба протяженностью более 730 метров.</w:t>
      </w:r>
    </w:p>
    <w:p w14:paraId="10AF8B22" w14:textId="77777777" w:rsidR="000D357E" w:rsidRPr="00235187" w:rsidRDefault="000D357E" w:rsidP="000D357E">
      <w:pPr>
        <w:pStyle w:val="BUnormal"/>
      </w:pPr>
    </w:p>
    <w:p w14:paraId="6BBBB646" w14:textId="5A69FF83" w:rsidR="007C2FEE" w:rsidRPr="009D40A0" w:rsidRDefault="00081330" w:rsidP="007C2FEE">
      <w:pPr>
        <w:pStyle w:val="BUbold"/>
      </w:pPr>
      <w:r>
        <w:rPr>
          <w:b w:val="0"/>
          <w:noProof/>
          <w:lang w:val="ru"/>
        </w:rPr>
        <w:drawing>
          <wp:inline distT="0" distB="0" distL="0" distR="0" wp14:anchorId="572E0EDF" wp14:editId="0A1AB32E">
            <wp:extent cx="2520000" cy="1417318"/>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ru"/>
        </w:rPr>
        <w:br/>
      </w:r>
      <w:r>
        <w:rPr>
          <w:bCs/>
          <w:lang w:val="ru"/>
        </w:rPr>
        <w:t>w_pic_sp_15i_oregon_0005</w:t>
      </w:r>
    </w:p>
    <w:p w14:paraId="43BC7053" w14:textId="2609DD8E" w:rsidR="00980313" w:rsidRDefault="00E942AB" w:rsidP="007C2FEE">
      <w:pPr>
        <w:pStyle w:val="BUnormal"/>
      </w:pPr>
      <w:r>
        <w:rPr>
          <w:lang w:val="ru"/>
        </w:rPr>
        <w:t>Благодаря системе AutoPilot 2.0 необходимость в трудоемкой геодезической съемке, натяжению и демонтажу копирных струн отпадает полностью.</w:t>
      </w:r>
    </w:p>
    <w:p w14:paraId="75E751E1" w14:textId="2F7C3296" w:rsidR="00081330" w:rsidRPr="00235187" w:rsidRDefault="00081330" w:rsidP="00081330">
      <w:pPr>
        <w:pStyle w:val="BUbold"/>
        <w:rPr>
          <w:b w:val="0"/>
          <w:bCs/>
        </w:rPr>
      </w:pPr>
      <w:r>
        <w:rPr>
          <w:b w:val="0"/>
          <w:noProof/>
          <w:lang w:val="ru"/>
        </w:rPr>
        <w:drawing>
          <wp:inline distT="0" distB="0" distL="0" distR="0" wp14:anchorId="6E1E2D66" wp14:editId="7A840D9E">
            <wp:extent cx="2520000" cy="1417318"/>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ru"/>
        </w:rPr>
        <w:br/>
      </w:r>
      <w:r>
        <w:rPr>
          <w:bCs/>
          <w:lang w:val="ru"/>
        </w:rPr>
        <w:t>w_pic_sp_15i_oregon_0006</w:t>
      </w:r>
      <w:r>
        <w:rPr>
          <w:b w:val="0"/>
          <w:lang w:val="ru"/>
        </w:rPr>
        <w:br/>
        <w:t xml:space="preserve">После контрольных измерений создается цифровая модель данных, с помощью которой бетоноукладчик SP 15i может выполнять укладку без применения копирной струны. </w:t>
      </w:r>
    </w:p>
    <w:p w14:paraId="463D1907" w14:textId="77777777" w:rsidR="00081330" w:rsidRPr="00235187" w:rsidRDefault="00081330" w:rsidP="00081330">
      <w:pPr>
        <w:pStyle w:val="BUnormal"/>
      </w:pPr>
    </w:p>
    <w:p w14:paraId="621E2364" w14:textId="77777777" w:rsidR="00322FA5" w:rsidRDefault="00322FA5">
      <w:pPr>
        <w:rPr>
          <w:b/>
          <w:bCs/>
          <w:sz w:val="22"/>
          <w:szCs w:val="22"/>
        </w:rPr>
      </w:pPr>
      <w:r>
        <w:rPr>
          <w:b/>
          <w:bCs/>
          <w:sz w:val="22"/>
          <w:szCs w:val="22"/>
          <w:lang w:val="ru"/>
        </w:rPr>
        <w:br w:type="page"/>
      </w:r>
    </w:p>
    <w:p w14:paraId="41BFEB0C" w14:textId="64D1DD28" w:rsidR="00BE6237" w:rsidRPr="00235187" w:rsidRDefault="00BE6237" w:rsidP="00BE6237">
      <w:pPr>
        <w:rPr>
          <w:sz w:val="22"/>
          <w:szCs w:val="22"/>
        </w:rPr>
      </w:pPr>
      <w:r>
        <w:rPr>
          <w:b/>
          <w:bCs/>
          <w:sz w:val="22"/>
          <w:szCs w:val="22"/>
          <w:lang w:val="ru"/>
        </w:rPr>
        <w:lastRenderedPageBreak/>
        <w:t>Видео:</w:t>
      </w:r>
    </w:p>
    <w:p w14:paraId="7AA8F649" w14:textId="77777777" w:rsidR="00BE6237" w:rsidRPr="00235187" w:rsidRDefault="00BE6237" w:rsidP="005129F2">
      <w:pPr>
        <w:rPr>
          <w:rFonts w:eastAsiaTheme="minorHAnsi" w:cstheme="minorBidi"/>
          <w:b/>
          <w:sz w:val="22"/>
          <w:szCs w:val="24"/>
        </w:rPr>
      </w:pPr>
    </w:p>
    <w:p w14:paraId="3EFD40EF" w14:textId="33121214" w:rsidR="00BE6237" w:rsidRPr="00235187" w:rsidRDefault="00C44FBE" w:rsidP="00BE6237">
      <w:pPr>
        <w:spacing w:after="160" w:line="278" w:lineRule="auto"/>
        <w:rPr>
          <w:sz w:val="18"/>
          <w:szCs w:val="18"/>
        </w:rPr>
      </w:pPr>
      <w:r>
        <w:rPr>
          <w:noProof/>
          <w:lang w:val="ru"/>
        </w:rPr>
        <w:drawing>
          <wp:inline distT="0" distB="0" distL="0" distR="0" wp14:anchorId="6584DED4" wp14:editId="5C5BC458">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004B0859" w:rsidR="00BE6237" w:rsidRPr="00235187" w:rsidRDefault="00FA1BBA" w:rsidP="00BE6237">
      <w:pPr>
        <w:spacing w:after="160" w:line="278" w:lineRule="auto"/>
      </w:pPr>
      <w:hyperlink r:id="rId12" w:history="1">
        <w:r w:rsidR="00A90FA3">
          <w:rPr>
            <w:rStyle w:val="Hyperlink"/>
            <w:sz w:val="20"/>
            <w:szCs w:val="20"/>
            <w:lang w:val="ru"/>
          </w:rPr>
          <w:t>Для просмотра видео щелкните здесь.</w:t>
        </w:r>
      </w:hyperlink>
    </w:p>
    <w:bookmarkStart w:id="0" w:name="_Hlk177486135"/>
    <w:p w14:paraId="431F870A" w14:textId="77777777" w:rsidR="00BE6237" w:rsidRPr="00235187" w:rsidRDefault="00BE6237" w:rsidP="00BE6237">
      <w:pPr>
        <w:snapToGrid w:val="0"/>
        <w:contextualSpacing/>
        <w:rPr>
          <w:rFonts w:eastAsia="Times New Roman"/>
          <w:b/>
          <w:iCs/>
          <w:color w:val="0070C0"/>
          <w:sz w:val="20"/>
          <w:szCs w:val="20"/>
        </w:rPr>
      </w:pPr>
      <w:r>
        <w:rPr>
          <w:rFonts w:eastAsia="Times New Roman"/>
          <w:color w:val="0070C0"/>
          <w:sz w:val="20"/>
          <w:szCs w:val="20"/>
          <w:lang w:val="ru"/>
        </w:rPr>
        <w:fldChar w:fldCharType="begin"/>
      </w:r>
      <w:r>
        <w:rPr>
          <w:rFonts w:eastAsia="Times New Roman"/>
          <w:color w:val="0070C0"/>
          <w:sz w:val="20"/>
          <w:szCs w:val="20"/>
          <w:lang w:val="ru"/>
        </w:rPr>
        <w:instrText>HYPERLINK "https://www.youtube.com/@WirtgenGroup"</w:instrText>
      </w:r>
      <w:r>
        <w:rPr>
          <w:rFonts w:eastAsia="Times New Roman"/>
          <w:color w:val="0070C0"/>
          <w:sz w:val="20"/>
          <w:szCs w:val="20"/>
          <w:lang w:val="ru"/>
        </w:rPr>
        <w:fldChar w:fldCharType="separate"/>
      </w:r>
      <w:r>
        <w:rPr>
          <w:rFonts w:eastAsia="Times New Roman"/>
          <w:b/>
          <w:bCs/>
          <w:color w:val="0070C0"/>
          <w:sz w:val="20"/>
          <w:szCs w:val="20"/>
          <w:u w:val="single"/>
          <w:lang w:val="ru"/>
        </w:rPr>
        <w:t>Другие видеоматериалы смотрите на нашем канале YouTube Wirtgen Group</w:t>
      </w:r>
      <w:r>
        <w:rPr>
          <w:rFonts w:eastAsia="Times New Roman"/>
          <w:b/>
          <w:bCs/>
          <w:color w:val="0070C0"/>
          <w:sz w:val="20"/>
          <w:szCs w:val="20"/>
          <w:u w:val="single"/>
          <w:lang w:val="ru"/>
        </w:rPr>
        <w:fldChar w:fldCharType="end"/>
      </w:r>
      <w:r>
        <w:rPr>
          <w:rFonts w:eastAsia="Times New Roman"/>
          <w:b/>
          <w:bCs/>
          <w:color w:val="0070C0"/>
          <w:sz w:val="20"/>
          <w:szCs w:val="20"/>
          <w:u w:val="single"/>
          <w:lang w:val="ru"/>
        </w:rPr>
        <w:t>.</w:t>
      </w:r>
    </w:p>
    <w:bookmarkEnd w:id="0"/>
    <w:p w14:paraId="111084B6" w14:textId="77777777" w:rsidR="00BE6237" w:rsidRPr="00235187" w:rsidRDefault="00BE6237" w:rsidP="003855F5">
      <w:pPr>
        <w:pStyle w:val="BUnormal"/>
      </w:pPr>
    </w:p>
    <w:p w14:paraId="67E83AFA" w14:textId="442B9729" w:rsidR="00980313" w:rsidRDefault="00714D6B" w:rsidP="00A96B2E">
      <w:pPr>
        <w:pStyle w:val="Note"/>
      </w:pPr>
      <w:r>
        <w:rPr>
          <w:iCs/>
          <w:lang w:val="ru"/>
        </w:rPr>
        <w:t>Примечание: настоящие фотографии предназначены только для предварительного просмотра. В публикациях размещайте фотографии с разрешением 300 точек на дюйм (см. прилагаемые материалы для скачивания).</w:t>
      </w:r>
    </w:p>
    <w:p w14:paraId="5752E98B" w14:textId="77777777" w:rsidR="00235187" w:rsidRPr="00235187" w:rsidRDefault="00235187" w:rsidP="00235187">
      <w:pPr>
        <w:pStyle w:val="Standardabsatz"/>
      </w:pPr>
    </w:p>
    <w:p w14:paraId="717825D0" w14:textId="22D657AF" w:rsidR="00B409DF" w:rsidRPr="00235187" w:rsidRDefault="00B409DF" w:rsidP="00B409DF">
      <w:pPr>
        <w:pStyle w:val="Absatzberschrift"/>
        <w:rPr>
          <w:iCs/>
        </w:rPr>
      </w:pPr>
      <w:r>
        <w:rPr>
          <w:bCs/>
          <w:lang w:val="ru"/>
        </w:rPr>
        <w:t>Контакты для получения дополнительной информации:</w:t>
      </w:r>
    </w:p>
    <w:p w14:paraId="294F8CA8" w14:textId="77777777" w:rsidR="00B409DF" w:rsidRPr="00235187" w:rsidRDefault="00B409DF" w:rsidP="00B409DF">
      <w:pPr>
        <w:pStyle w:val="Absatzberschrift"/>
      </w:pPr>
    </w:p>
    <w:p w14:paraId="6BD3D8AD" w14:textId="77777777" w:rsidR="00B409DF" w:rsidRPr="00235187" w:rsidRDefault="00B409DF" w:rsidP="00B409DF">
      <w:pPr>
        <w:pStyle w:val="Absatzberschrift"/>
        <w:rPr>
          <w:b w:val="0"/>
          <w:bCs/>
          <w:szCs w:val="22"/>
        </w:rPr>
      </w:pPr>
      <w:r>
        <w:rPr>
          <w:b w:val="0"/>
          <w:lang w:val="ru"/>
        </w:rPr>
        <w:t>WIRTGEN GROUP</w:t>
      </w:r>
    </w:p>
    <w:p w14:paraId="392C6846" w14:textId="77777777" w:rsidR="00B409DF" w:rsidRPr="00235187" w:rsidRDefault="00B409DF" w:rsidP="00B409DF">
      <w:pPr>
        <w:pStyle w:val="Fuzeile1"/>
      </w:pPr>
      <w:r>
        <w:rPr>
          <w:bCs w:val="0"/>
          <w:iCs w:val="0"/>
          <w:lang w:val="ru"/>
        </w:rPr>
        <w:t>Public Relations</w:t>
      </w:r>
    </w:p>
    <w:p w14:paraId="77A90FFB" w14:textId="77777777" w:rsidR="00B409DF" w:rsidRPr="00235187" w:rsidRDefault="00B409DF" w:rsidP="00B409DF">
      <w:pPr>
        <w:pStyle w:val="Fuzeile1"/>
      </w:pPr>
      <w:r>
        <w:rPr>
          <w:bCs w:val="0"/>
          <w:iCs w:val="0"/>
          <w:lang w:val="ru"/>
        </w:rPr>
        <w:t>Reinhard-Wirtgen-Straße 2</w:t>
      </w:r>
    </w:p>
    <w:p w14:paraId="2BD7061F" w14:textId="77777777" w:rsidR="00B409DF" w:rsidRPr="00235187" w:rsidRDefault="00B409DF" w:rsidP="00B409DF">
      <w:pPr>
        <w:pStyle w:val="Fuzeile1"/>
      </w:pPr>
      <w:r>
        <w:rPr>
          <w:bCs w:val="0"/>
          <w:iCs w:val="0"/>
          <w:lang w:val="ru"/>
        </w:rPr>
        <w:t>53578 Windhagen</w:t>
      </w:r>
    </w:p>
    <w:p w14:paraId="7312A980" w14:textId="77777777" w:rsidR="00B409DF" w:rsidRPr="00235187" w:rsidRDefault="00B409DF" w:rsidP="00B409DF">
      <w:pPr>
        <w:pStyle w:val="Fuzeile1"/>
      </w:pPr>
      <w:r>
        <w:rPr>
          <w:bCs w:val="0"/>
          <w:iCs w:val="0"/>
          <w:lang w:val="ru"/>
        </w:rPr>
        <w:t>Германия</w:t>
      </w:r>
    </w:p>
    <w:p w14:paraId="2DFD9654" w14:textId="77777777" w:rsidR="00B409DF" w:rsidRPr="00235187" w:rsidRDefault="00B409DF" w:rsidP="00B409DF">
      <w:pPr>
        <w:pStyle w:val="Fuzeile1"/>
      </w:pPr>
    </w:p>
    <w:p w14:paraId="747CCDAF" w14:textId="78D0EB80" w:rsidR="00B409DF" w:rsidRPr="00235187" w:rsidRDefault="00B409DF" w:rsidP="00FA1BBA">
      <w:pPr>
        <w:pStyle w:val="Fuzeile1"/>
        <w:tabs>
          <w:tab w:val="left" w:pos="1701"/>
        </w:tabs>
        <w:rPr>
          <w:rFonts w:ascii="Times New Roman" w:hAnsi="Times New Roman" w:cs="Times New Roman"/>
        </w:rPr>
      </w:pPr>
      <w:r>
        <w:rPr>
          <w:bCs w:val="0"/>
          <w:iCs w:val="0"/>
          <w:lang w:val="ru"/>
        </w:rPr>
        <w:t>Телефон:</w:t>
      </w:r>
      <w:r>
        <w:rPr>
          <w:bCs w:val="0"/>
          <w:iCs w:val="0"/>
          <w:lang w:val="ru"/>
        </w:rPr>
        <w:tab/>
        <w:t>+49 (0) 2645 131 – 1966</w:t>
      </w:r>
    </w:p>
    <w:p w14:paraId="72EBA31D" w14:textId="369121F8" w:rsidR="00B409DF" w:rsidRPr="00235187" w:rsidRDefault="00B409DF" w:rsidP="00FA1BBA">
      <w:pPr>
        <w:pStyle w:val="Fuzeile1"/>
        <w:tabs>
          <w:tab w:val="left" w:pos="1701"/>
        </w:tabs>
      </w:pPr>
      <w:r>
        <w:rPr>
          <w:bCs w:val="0"/>
          <w:iCs w:val="0"/>
          <w:lang w:val="ru"/>
        </w:rPr>
        <w:t>Факс:</w:t>
      </w:r>
      <w:r>
        <w:rPr>
          <w:bCs w:val="0"/>
          <w:iCs w:val="0"/>
          <w:lang w:val="ru"/>
        </w:rPr>
        <w:tab/>
        <w:t>+49 (0) 2645 131 – 499</w:t>
      </w:r>
    </w:p>
    <w:p w14:paraId="54DD8925" w14:textId="01E7877D" w:rsidR="00B409DF" w:rsidRPr="00235187" w:rsidRDefault="00B409DF" w:rsidP="00FA1BBA">
      <w:pPr>
        <w:pStyle w:val="Fuzeile1"/>
        <w:tabs>
          <w:tab w:val="left" w:pos="1701"/>
        </w:tabs>
      </w:pPr>
      <w:r>
        <w:rPr>
          <w:bCs w:val="0"/>
          <w:iCs w:val="0"/>
          <w:lang w:val="ru"/>
        </w:rPr>
        <w:t>Эл. почта:</w:t>
      </w:r>
      <w:r>
        <w:rPr>
          <w:bCs w:val="0"/>
          <w:iCs w:val="0"/>
          <w:lang w:val="ru"/>
        </w:rPr>
        <w:tab/>
      </w:r>
      <w:hyperlink r:id="rId13" w:history="1">
        <w:r>
          <w:rPr>
            <w:rStyle w:val="Hyperlink"/>
            <w:bCs w:val="0"/>
            <w:iCs w:val="0"/>
            <w:lang w:val="ru"/>
          </w:rPr>
          <w:t>PR@wirtgen-group.com</w:t>
        </w:r>
      </w:hyperlink>
    </w:p>
    <w:p w14:paraId="51E322C9" w14:textId="77777777" w:rsidR="00B409DF" w:rsidRPr="00235187" w:rsidRDefault="00B409DF" w:rsidP="00B409DF">
      <w:pPr>
        <w:pStyle w:val="Fuzeile1"/>
        <w:rPr>
          <w:vanish/>
        </w:rPr>
      </w:pPr>
    </w:p>
    <w:p w14:paraId="11BA6AC4" w14:textId="6DB6FCDF" w:rsidR="00B409DF" w:rsidRPr="00235187" w:rsidRDefault="00FA1BBA" w:rsidP="00B409DF">
      <w:pPr>
        <w:pStyle w:val="Fuzeile1"/>
      </w:pPr>
      <w:hyperlink r:id="rId14" w:history="1">
        <w:r w:rsidR="00A90FA3">
          <w:rPr>
            <w:rStyle w:val="Hyperlink"/>
            <w:bCs w:val="0"/>
            <w:iCs w:val="0"/>
            <w:lang w:val="ru"/>
          </w:rPr>
          <w:t>www.wirtgen-group.com</w:t>
        </w:r>
      </w:hyperlink>
    </w:p>
    <w:p w14:paraId="02ED9A5B" w14:textId="77777777" w:rsidR="00A76CDD" w:rsidRPr="00235187" w:rsidRDefault="00A76CDD" w:rsidP="00B409DF">
      <w:pPr>
        <w:pStyle w:val="Fuzeile1"/>
      </w:pPr>
    </w:p>
    <w:sectPr w:rsidR="00A76CDD" w:rsidRPr="00235187"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ru"/>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ru"/>
            </w:rPr>
            <w:fldChar w:fldCharType="begin"/>
          </w:r>
          <w:r>
            <w:rPr>
              <w:szCs w:val="20"/>
              <w:lang w:val="ru"/>
            </w:rPr>
            <w:instrText xml:space="preserve"> PAGE \# "00"</w:instrText>
          </w:r>
          <w:r>
            <w:rPr>
              <w:szCs w:val="20"/>
              <w:lang w:val="ru"/>
            </w:rPr>
            <w:fldChar w:fldCharType="separate"/>
          </w:r>
          <w:r>
            <w:rPr>
              <w:noProof/>
              <w:szCs w:val="20"/>
              <w:lang w:val="ru"/>
            </w:rPr>
            <w:t>02</w:t>
          </w:r>
          <w:r>
            <w:rPr>
              <w:szCs w:val="20"/>
              <w:lang w:val="ru"/>
            </w:rPr>
            <w:fldChar w:fldCharType="end"/>
          </w:r>
        </w:p>
      </w:tc>
    </w:tr>
  </w:tbl>
  <w:p w14:paraId="7CF7D2C8" w14:textId="77777777" w:rsidR="00533132" w:rsidRDefault="00BD5391">
    <w:pPr>
      <w:pStyle w:val="Fuzeile"/>
    </w:pPr>
    <w:r>
      <w:rPr>
        <w:noProof/>
        <w:lang w:val="ru"/>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ru"/>
            </w:rPr>
            <w:t>WIRTGEN</w:t>
          </w:r>
          <w:r>
            <w:rPr>
              <w:rStyle w:val="Hervorhebung"/>
              <w:bCs/>
              <w:iCs w:val="0"/>
              <w:szCs w:val="20"/>
              <w:lang w:val="ru"/>
            </w:rPr>
            <w:t xml:space="preserve"> GmbH</w:t>
          </w:r>
          <w:r>
            <w:rPr>
              <w:szCs w:val="20"/>
              <w:lang w:val="ru"/>
            </w:rPr>
            <w:t xml:space="preserve"> · Reinhard-Wirtgen-Str. 2 · D-53578 Windhagen · Тел.: +49 26 45 / 131 0</w:t>
          </w:r>
        </w:p>
      </w:tc>
    </w:tr>
  </w:tbl>
  <w:p w14:paraId="732BEB33" w14:textId="77777777" w:rsidR="00533132" w:rsidRDefault="00BD5391">
    <w:pPr>
      <w:pStyle w:val="Fuzeile"/>
    </w:pPr>
    <w:r>
      <w:rPr>
        <w:noProof/>
        <w:lang w:val="ru"/>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ru"/>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ru"/>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3092868" w:rsidR="00615CDA" w:rsidRPr="00615CDA" w:rsidRDefault="00A14FA0">
                          <w:pPr>
                            <w:rPr>
                              <w:rFonts w:ascii="Calibri" w:eastAsia="Calibri" w:hAnsi="Calibri" w:cs="Calibri"/>
                              <w:noProof/>
                              <w:color w:val="FF0000"/>
                              <w:sz w:val="20"/>
                              <w:szCs w:val="20"/>
                            </w:rPr>
                          </w:pPr>
                          <w:r>
                            <w:rPr>
                              <w:rFonts w:ascii="Calibri" w:eastAsia="Calibri" w:hAnsi="Calibri" w:cs="Calibri"/>
                              <w:noProof/>
                              <w:color w:val="FF0000"/>
                              <w:sz w:val="20"/>
                              <w:szCs w:val="20"/>
                              <w:lang w:val="ru"/>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3092868" w:rsidR="00615CDA" w:rsidRPr="00615CDA" w:rsidRDefault="00A14FA0">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Public</w:t>
                    </w:r>
                  </w:p>
                </w:txbxContent>
              </v:textbox>
              <w10:wrap type="square" anchorx="margin"/>
            </v:shape>
          </w:pict>
        </mc:Fallback>
      </mc:AlternateContent>
    </w:r>
    <w:r>
      <w:rPr>
        <w:noProof/>
        <w:lang w:val="ru"/>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ru"/>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Company Use</w:t>
                    </w:r>
                  </w:p>
                </w:txbxContent>
              </v:textbox>
              <w10:wrap type="square" anchorx="margin"/>
            </v:shape>
          </w:pict>
        </mc:Fallback>
      </mc:AlternateContent>
    </w:r>
    <w:r>
      <w:rPr>
        <w:noProof/>
        <w:lang w:val="ru"/>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ru"/>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ru"/>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81330"/>
    <w:rsid w:val="0009665C"/>
    <w:rsid w:val="000A0479"/>
    <w:rsid w:val="000A36D9"/>
    <w:rsid w:val="000A4C7D"/>
    <w:rsid w:val="000B582B"/>
    <w:rsid w:val="000C7C82"/>
    <w:rsid w:val="000D15C3"/>
    <w:rsid w:val="000D357E"/>
    <w:rsid w:val="000E24F8"/>
    <w:rsid w:val="000E5738"/>
    <w:rsid w:val="000F3749"/>
    <w:rsid w:val="00103205"/>
    <w:rsid w:val="00113B5B"/>
    <w:rsid w:val="0011795C"/>
    <w:rsid w:val="0012026F"/>
    <w:rsid w:val="00130601"/>
    <w:rsid w:val="00132055"/>
    <w:rsid w:val="001320B7"/>
    <w:rsid w:val="00143885"/>
    <w:rsid w:val="00146C3D"/>
    <w:rsid w:val="00153B47"/>
    <w:rsid w:val="001613A6"/>
    <w:rsid w:val="001614F0"/>
    <w:rsid w:val="001616F4"/>
    <w:rsid w:val="0018021A"/>
    <w:rsid w:val="00182D69"/>
    <w:rsid w:val="00193CE0"/>
    <w:rsid w:val="00194FB1"/>
    <w:rsid w:val="001B16BB"/>
    <w:rsid w:val="001B24C3"/>
    <w:rsid w:val="001B34EE"/>
    <w:rsid w:val="001C1A3E"/>
    <w:rsid w:val="001F359E"/>
    <w:rsid w:val="00200355"/>
    <w:rsid w:val="0021351D"/>
    <w:rsid w:val="00235187"/>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2FA5"/>
    <w:rsid w:val="0032774C"/>
    <w:rsid w:val="00332D28"/>
    <w:rsid w:val="00340E41"/>
    <w:rsid w:val="0034191A"/>
    <w:rsid w:val="00343CC7"/>
    <w:rsid w:val="0036561D"/>
    <w:rsid w:val="003665BE"/>
    <w:rsid w:val="00382532"/>
    <w:rsid w:val="00384A08"/>
    <w:rsid w:val="003850A9"/>
    <w:rsid w:val="003855F5"/>
    <w:rsid w:val="003967E5"/>
    <w:rsid w:val="003A753A"/>
    <w:rsid w:val="003B3803"/>
    <w:rsid w:val="003C2A71"/>
    <w:rsid w:val="003D643A"/>
    <w:rsid w:val="003D69E3"/>
    <w:rsid w:val="003E05FC"/>
    <w:rsid w:val="003E1CB6"/>
    <w:rsid w:val="003E2E5A"/>
    <w:rsid w:val="003E3CF6"/>
    <w:rsid w:val="003E4161"/>
    <w:rsid w:val="003E759F"/>
    <w:rsid w:val="003E7853"/>
    <w:rsid w:val="003F3CA4"/>
    <w:rsid w:val="003F4E4E"/>
    <w:rsid w:val="003F57AB"/>
    <w:rsid w:val="00400FD9"/>
    <w:rsid w:val="004016F7"/>
    <w:rsid w:val="004030F6"/>
    <w:rsid w:val="00403373"/>
    <w:rsid w:val="00406C81"/>
    <w:rsid w:val="00411941"/>
    <w:rsid w:val="00412545"/>
    <w:rsid w:val="00417237"/>
    <w:rsid w:val="00426832"/>
    <w:rsid w:val="00430BB0"/>
    <w:rsid w:val="00467F3C"/>
    <w:rsid w:val="0047498D"/>
    <w:rsid w:val="00476100"/>
    <w:rsid w:val="00487BFC"/>
    <w:rsid w:val="004A1833"/>
    <w:rsid w:val="004B3E60"/>
    <w:rsid w:val="004B55C7"/>
    <w:rsid w:val="004C1967"/>
    <w:rsid w:val="004D23D0"/>
    <w:rsid w:val="004D2BE0"/>
    <w:rsid w:val="004E0A77"/>
    <w:rsid w:val="004E61FD"/>
    <w:rsid w:val="004E6EF5"/>
    <w:rsid w:val="004E74CA"/>
    <w:rsid w:val="004F5C0E"/>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5F422D"/>
    <w:rsid w:val="006063D4"/>
    <w:rsid w:val="00612D6C"/>
    <w:rsid w:val="00615CDA"/>
    <w:rsid w:val="00623B37"/>
    <w:rsid w:val="006330A2"/>
    <w:rsid w:val="00642EB6"/>
    <w:rsid w:val="006433E2"/>
    <w:rsid w:val="00651E5D"/>
    <w:rsid w:val="00676B73"/>
    <w:rsid w:val="00677F11"/>
    <w:rsid w:val="00682B1A"/>
    <w:rsid w:val="00690D7C"/>
    <w:rsid w:val="00690DFE"/>
    <w:rsid w:val="00691678"/>
    <w:rsid w:val="006B3EEC"/>
    <w:rsid w:val="006C0C87"/>
    <w:rsid w:val="006D7EAC"/>
    <w:rsid w:val="006E0104"/>
    <w:rsid w:val="006F7602"/>
    <w:rsid w:val="00704B2E"/>
    <w:rsid w:val="007100BC"/>
    <w:rsid w:val="00714D6B"/>
    <w:rsid w:val="00722A17"/>
    <w:rsid w:val="00723F4F"/>
    <w:rsid w:val="007466BB"/>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A1F"/>
    <w:rsid w:val="007C4A1C"/>
    <w:rsid w:val="007D0EFA"/>
    <w:rsid w:val="007D59A2"/>
    <w:rsid w:val="007E20D0"/>
    <w:rsid w:val="007E3DAB"/>
    <w:rsid w:val="007F154A"/>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39A8"/>
    <w:rsid w:val="008755E5"/>
    <w:rsid w:val="00880ED3"/>
    <w:rsid w:val="00881E44"/>
    <w:rsid w:val="00892F6F"/>
    <w:rsid w:val="00896F7E"/>
    <w:rsid w:val="008A3E9C"/>
    <w:rsid w:val="008B1EB7"/>
    <w:rsid w:val="008C2A29"/>
    <w:rsid w:val="008C2DB2"/>
    <w:rsid w:val="008D0F65"/>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179"/>
    <w:rsid w:val="009B3F8C"/>
    <w:rsid w:val="009B7C05"/>
    <w:rsid w:val="009C2378"/>
    <w:rsid w:val="009C5A77"/>
    <w:rsid w:val="009C5D99"/>
    <w:rsid w:val="009C6020"/>
    <w:rsid w:val="009C73BF"/>
    <w:rsid w:val="009D016F"/>
    <w:rsid w:val="009D40A0"/>
    <w:rsid w:val="009E251D"/>
    <w:rsid w:val="009F0ABD"/>
    <w:rsid w:val="009F10A8"/>
    <w:rsid w:val="009F715C"/>
    <w:rsid w:val="00A01ABA"/>
    <w:rsid w:val="00A02F49"/>
    <w:rsid w:val="00A13C4A"/>
    <w:rsid w:val="00A14FA0"/>
    <w:rsid w:val="00A171F4"/>
    <w:rsid w:val="00A1772D"/>
    <w:rsid w:val="00A177B2"/>
    <w:rsid w:val="00A22BD8"/>
    <w:rsid w:val="00A24EFC"/>
    <w:rsid w:val="00A27829"/>
    <w:rsid w:val="00A30886"/>
    <w:rsid w:val="00A37A4B"/>
    <w:rsid w:val="00A46F1E"/>
    <w:rsid w:val="00A76CDD"/>
    <w:rsid w:val="00A82395"/>
    <w:rsid w:val="00A90FA3"/>
    <w:rsid w:val="00A9389A"/>
    <w:rsid w:val="00A96B2E"/>
    <w:rsid w:val="00A977CE"/>
    <w:rsid w:val="00AA7F52"/>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B557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4FBE"/>
    <w:rsid w:val="00C457C3"/>
    <w:rsid w:val="00C644CA"/>
    <w:rsid w:val="00C658FC"/>
    <w:rsid w:val="00C73005"/>
    <w:rsid w:val="00C84FDC"/>
    <w:rsid w:val="00C85E18"/>
    <w:rsid w:val="00C87B2A"/>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DF6A89"/>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42AB"/>
    <w:rsid w:val="00E960D8"/>
    <w:rsid w:val="00E97BDF"/>
    <w:rsid w:val="00EA5FC9"/>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30F0"/>
    <w:rsid w:val="00F97FEA"/>
    <w:rsid w:val="00FA1BB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9457"/>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04B2E"/>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youtu.be/uBWURKU7su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992</Words>
  <Characters>6254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7232</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2026-05-22T13:43:00Z</dcterms:created>
  <dcterms:modified xsi:type="dcterms:W3CDTF">2026-06-09T07:43:00Z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